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1EC" w:rsidRDefault="00E071EC" w:rsidP="008B0C3B">
      <w:pPr>
        <w:ind w:left="360"/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8A70A3" w:rsidRPr="008C424A" w:rsidRDefault="008A70A3" w:rsidP="008B0C3B">
      <w:pPr>
        <w:ind w:left="360"/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</w:p>
    <w:tbl>
      <w:tblPr>
        <w:tblpPr w:leftFromText="180" w:rightFromText="180" w:vertAnchor="page" w:horzAnchor="margin" w:tblpXSpec="center" w:tblpY="1426"/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8"/>
        <w:gridCol w:w="1939"/>
        <w:gridCol w:w="3533"/>
        <w:gridCol w:w="1931"/>
        <w:gridCol w:w="1236"/>
      </w:tblGrid>
      <w:tr w:rsidR="00170AE7" w:rsidRPr="009F2E72" w:rsidTr="00170AE7">
        <w:tc>
          <w:tcPr>
            <w:tcW w:w="10037" w:type="dxa"/>
            <w:gridSpan w:val="5"/>
            <w:shd w:val="clear" w:color="auto" w:fill="EEECE1" w:themeFill="background2"/>
            <w:vAlign w:val="center"/>
          </w:tcPr>
          <w:p w:rsidR="00170AE7" w:rsidRPr="00170AE7" w:rsidRDefault="00170AE7" w:rsidP="00170AE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170AE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ΩΡΟΛΟΓΙΟ ΠΡΟΓΡΑΜΜΑ </w:t>
            </w:r>
            <w:r w:rsidRPr="00170AE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en-US"/>
              </w:rPr>
              <w:t xml:space="preserve"> (CLP</w:t>
            </w: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en-US"/>
              </w:rPr>
              <w:t>- REACH</w:t>
            </w:r>
            <w:r w:rsidRPr="00170AE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en-US"/>
              </w:rPr>
              <w:t>)</w:t>
            </w:r>
          </w:p>
        </w:tc>
      </w:tr>
      <w:tr w:rsidR="008B0C3B" w:rsidRPr="009F2E72" w:rsidTr="00E0592B">
        <w:tc>
          <w:tcPr>
            <w:tcW w:w="1398" w:type="dxa"/>
            <w:shd w:val="clear" w:color="auto" w:fill="F4F3EC"/>
            <w:vAlign w:val="center"/>
          </w:tcPr>
          <w:p w:rsidR="008B0C3B" w:rsidRPr="009F2E72" w:rsidRDefault="008B0C3B" w:rsidP="008E2DAE">
            <w:pPr>
              <w:tabs>
                <w:tab w:val="left" w:pos="1374"/>
              </w:tabs>
              <w:rPr>
                <w:rFonts w:ascii="Calibri" w:hAnsi="Calibri" w:cs="Calibri"/>
                <w:b/>
                <w:bCs/>
                <w:u w:val="single"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ΗΜΕΡΑ</w:t>
            </w:r>
          </w:p>
        </w:tc>
        <w:tc>
          <w:tcPr>
            <w:tcW w:w="1939" w:type="dxa"/>
            <w:vAlign w:val="center"/>
          </w:tcPr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ΘΕΜΑΤΙΚΗ               ΕΝΟΤΗΤΑ</w:t>
            </w:r>
          </w:p>
        </w:tc>
        <w:tc>
          <w:tcPr>
            <w:tcW w:w="3533" w:type="dxa"/>
            <w:vAlign w:val="center"/>
          </w:tcPr>
          <w:p w:rsidR="008B0C3B" w:rsidRPr="009F2E72" w:rsidRDefault="008B0C3B" w:rsidP="008E2DAE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ΘΕΜΑΤΙΚΗ ΥΠΟΕΝΟΤΗΤΑ</w:t>
            </w:r>
          </w:p>
        </w:tc>
        <w:tc>
          <w:tcPr>
            <w:tcW w:w="1931" w:type="dxa"/>
          </w:tcPr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236" w:type="dxa"/>
            <w:vAlign w:val="center"/>
          </w:tcPr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ΔΙΑΡΚΕΙΑ </w:t>
            </w:r>
          </w:p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(σε ώρες)</w:t>
            </w:r>
          </w:p>
        </w:tc>
      </w:tr>
      <w:tr w:rsidR="008B0C3B" w:rsidRPr="009F2E72" w:rsidTr="00E0592B">
        <w:tc>
          <w:tcPr>
            <w:tcW w:w="1398" w:type="dxa"/>
            <w:vMerge w:val="restart"/>
            <w:shd w:val="clear" w:color="auto" w:fill="F4F3EC"/>
          </w:tcPr>
          <w:p w:rsidR="008B0C3B" w:rsidRDefault="008B0C3B" w:rsidP="008E2DAE">
            <w:pPr>
              <w:jc w:val="center"/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</w:rPr>
              <w:t>1</w:t>
            </w:r>
            <w:r w:rsidRPr="00170AE7">
              <w:rPr>
                <w:rFonts w:ascii="Calibri" w:hAnsi="Calibri" w:cs="Calibri"/>
                <w:b/>
                <w:vertAlign w:val="superscript"/>
              </w:rPr>
              <w:t>η</w:t>
            </w:r>
            <w:r w:rsidRPr="00170AE7">
              <w:rPr>
                <w:rFonts w:ascii="Calibri" w:hAnsi="Calibri" w:cs="Calibri"/>
                <w:b/>
              </w:rPr>
              <w:t xml:space="preserve"> </w:t>
            </w:r>
          </w:p>
          <w:p w:rsid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</w:p>
          <w:p w:rsid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</w:p>
          <w:p w:rsid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Παρασκευή</w:t>
            </w:r>
          </w:p>
          <w:p w:rsidR="00170AE7" w:rsidRP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5 Οκτωβρίου </w:t>
            </w:r>
          </w:p>
        </w:tc>
        <w:tc>
          <w:tcPr>
            <w:tcW w:w="1939" w:type="dxa"/>
            <w:vMerge w:val="restart"/>
            <w:vAlign w:val="center"/>
          </w:tcPr>
          <w:p w:rsidR="008B0C3B" w:rsidRPr="00170AE7" w:rsidRDefault="008B0C3B" w:rsidP="006919D1">
            <w:pPr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  <w:sz w:val="22"/>
                <w:szCs w:val="22"/>
              </w:rPr>
              <w:t>1: ΕΙΣΑΓΩΓΗ : ΚΑΝΟΝΙΣΜΟΣ 1272/2008-</w:t>
            </w:r>
            <w:r w:rsidRPr="00170AE7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CLP</w:t>
            </w:r>
            <w:r w:rsidR="001D7DBF" w:rsidRPr="00170AE7">
              <w:rPr>
                <w:rFonts w:ascii="Calibri" w:hAnsi="Calibri" w:cs="Calibri"/>
                <w:b/>
                <w:sz w:val="22"/>
                <w:szCs w:val="22"/>
              </w:rPr>
              <w:t>-Μέθοδοι ταξινόμησης μειγμάτων</w:t>
            </w:r>
            <w:r w:rsidRPr="00170AE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533" w:type="dxa"/>
          </w:tcPr>
          <w:p w:rsidR="008B0C3B" w:rsidRPr="00BC2673" w:rsidRDefault="008B0C3B" w:rsidP="00D90B0F">
            <w:pPr>
              <w:rPr>
                <w:rFonts w:ascii="Calibri" w:hAnsi="Calibri" w:cs="Calibri"/>
              </w:rPr>
            </w:pPr>
            <w:r w:rsidRPr="009F2E72">
              <w:rPr>
                <w:rFonts w:ascii="Calibri" w:hAnsi="Calibri" w:cs="Calibri"/>
                <w:sz w:val="22"/>
                <w:szCs w:val="22"/>
              </w:rPr>
              <w:t xml:space="preserve">Εισαγωγή : Κανονισμός </w:t>
            </w:r>
            <w:r w:rsidRPr="009F2E72">
              <w:rPr>
                <w:rFonts w:ascii="Calibri" w:hAnsi="Calibri" w:cs="Calibri"/>
                <w:sz w:val="22"/>
                <w:szCs w:val="22"/>
                <w:lang w:val="en-US"/>
              </w:rPr>
              <w:t>CLP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Σχέση με 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REACH</w:t>
            </w:r>
            <w:r w:rsidRPr="00D90B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C2673">
              <w:rPr>
                <w:rFonts w:ascii="Calibri" w:hAnsi="Calibri" w:cs="Calibri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ΔΔΑ</w:t>
            </w:r>
            <w:r w:rsidRPr="00BC2673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931" w:type="dxa"/>
          </w:tcPr>
          <w:p w:rsidR="008B0C3B" w:rsidRPr="009F2E72" w:rsidRDefault="008B0C3B" w:rsidP="008E2DA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Χ.ΝΑΚΟΠΟΥΛΟΥ</w:t>
            </w:r>
          </w:p>
        </w:tc>
        <w:tc>
          <w:tcPr>
            <w:tcW w:w="1236" w:type="dxa"/>
          </w:tcPr>
          <w:p w:rsidR="008B0C3B" w:rsidRPr="0024153E" w:rsidRDefault="00170AE7" w:rsidP="008E2DAE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9.00-10.00</w:t>
            </w:r>
          </w:p>
        </w:tc>
      </w:tr>
      <w:tr w:rsidR="008B0C3B" w:rsidRPr="009F2E72" w:rsidTr="00E0592B">
        <w:tc>
          <w:tcPr>
            <w:tcW w:w="1398" w:type="dxa"/>
            <w:vMerge/>
            <w:shd w:val="clear" w:color="auto" w:fill="F4F3EC"/>
          </w:tcPr>
          <w:p w:rsidR="008B0C3B" w:rsidRPr="00170AE7" w:rsidRDefault="008B0C3B" w:rsidP="008E2DAE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8B0C3B" w:rsidRPr="00170AE7" w:rsidRDefault="008B0C3B" w:rsidP="008E2DA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8B0C3B" w:rsidRPr="009F2E72" w:rsidRDefault="00EE6C3F" w:rsidP="00EE6C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Κλιμακωτή προσέγγιση ταξινόμησης μειγμάτων</w:t>
            </w:r>
          </w:p>
        </w:tc>
        <w:tc>
          <w:tcPr>
            <w:tcW w:w="1931" w:type="dxa"/>
          </w:tcPr>
          <w:p w:rsidR="008B0C3B" w:rsidRPr="009F2E72" w:rsidRDefault="008B0C3B" w:rsidP="008E2DA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Χ.ΝΑΚΟΠΟΥΛΟΥ</w:t>
            </w:r>
          </w:p>
        </w:tc>
        <w:tc>
          <w:tcPr>
            <w:tcW w:w="1236" w:type="dxa"/>
          </w:tcPr>
          <w:p w:rsidR="008B0C3B" w:rsidRPr="0024153E" w:rsidRDefault="008B0C3B" w:rsidP="008E2DAE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</w:t>
            </w:r>
            <w:r w:rsidR="00170AE7" w:rsidRPr="0024153E">
              <w:rPr>
                <w:rFonts w:ascii="Calibri" w:hAnsi="Calibri" w:cs="Calibri"/>
                <w:sz w:val="22"/>
                <w:szCs w:val="22"/>
              </w:rPr>
              <w:t>0.00-11.00</w:t>
            </w:r>
          </w:p>
        </w:tc>
      </w:tr>
      <w:tr w:rsidR="008B0C3B" w:rsidRPr="009F2E72" w:rsidTr="00E0592B">
        <w:tc>
          <w:tcPr>
            <w:tcW w:w="1398" w:type="dxa"/>
            <w:vMerge/>
            <w:shd w:val="clear" w:color="auto" w:fill="F4F3EC"/>
          </w:tcPr>
          <w:p w:rsidR="008B0C3B" w:rsidRPr="00170AE7" w:rsidRDefault="008B0C3B" w:rsidP="008E2DAE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8B0C3B" w:rsidRPr="00170AE7" w:rsidRDefault="008B0C3B" w:rsidP="008E2DA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8B0C3B" w:rsidRPr="009F2E72" w:rsidRDefault="008B0C3B" w:rsidP="00CB5C5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Αθροιστική μέθοδος</w:t>
            </w:r>
            <w:r w:rsidR="00EE6C3F"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="00CB5C5E">
              <w:rPr>
                <w:rFonts w:ascii="Calibri" w:hAnsi="Calibri" w:cs="Calibri"/>
                <w:sz w:val="22"/>
                <w:szCs w:val="22"/>
              </w:rPr>
              <w:t>Όρια συγκέντρωσης</w:t>
            </w:r>
          </w:p>
        </w:tc>
        <w:tc>
          <w:tcPr>
            <w:tcW w:w="1931" w:type="dxa"/>
          </w:tcPr>
          <w:p w:rsidR="008B0C3B" w:rsidRDefault="008B0C3B" w:rsidP="008E2DA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Χ.ΝΑΚΟΠΟΥΛΟΥ</w:t>
            </w:r>
          </w:p>
        </w:tc>
        <w:tc>
          <w:tcPr>
            <w:tcW w:w="1236" w:type="dxa"/>
          </w:tcPr>
          <w:p w:rsidR="008B0C3B" w:rsidRPr="0024153E" w:rsidRDefault="008B0C3B" w:rsidP="008E2DAE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</w:t>
            </w:r>
            <w:r w:rsidR="00170AE7" w:rsidRPr="0024153E">
              <w:rPr>
                <w:rFonts w:ascii="Calibri" w:hAnsi="Calibri" w:cs="Calibri"/>
                <w:sz w:val="22"/>
                <w:szCs w:val="22"/>
              </w:rPr>
              <w:t>1.00-12.00</w:t>
            </w:r>
          </w:p>
        </w:tc>
      </w:tr>
      <w:tr w:rsidR="00170AE7" w:rsidRPr="009F2E72" w:rsidTr="00E0592B">
        <w:tc>
          <w:tcPr>
            <w:tcW w:w="1398" w:type="dxa"/>
            <w:vMerge/>
            <w:shd w:val="clear" w:color="auto" w:fill="F4F3EC"/>
          </w:tcPr>
          <w:p w:rsidR="00170AE7" w:rsidRP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170AE7" w:rsidRPr="00170AE7" w:rsidRDefault="00170AE7" w:rsidP="008E2DA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700" w:type="dxa"/>
            <w:gridSpan w:val="3"/>
            <w:shd w:val="clear" w:color="auto" w:fill="EEECE1" w:themeFill="background2"/>
          </w:tcPr>
          <w:p w:rsidR="00170AE7" w:rsidRPr="0024153E" w:rsidRDefault="00170AE7" w:rsidP="008E2DA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4153E">
              <w:rPr>
                <w:rFonts w:ascii="Calibri" w:hAnsi="Calibri" w:cs="Calibri"/>
                <w:b/>
                <w:sz w:val="22"/>
                <w:szCs w:val="22"/>
              </w:rPr>
              <w:t>12.00-12.</w:t>
            </w:r>
            <w:r w:rsidR="00E0592B" w:rsidRPr="0024153E">
              <w:rPr>
                <w:rFonts w:ascii="Calibri" w:hAnsi="Calibri" w:cs="Calibri"/>
                <w:b/>
                <w:sz w:val="22"/>
                <w:szCs w:val="22"/>
              </w:rPr>
              <w:t>30</w:t>
            </w:r>
            <w:r w:rsidRPr="0024153E">
              <w:rPr>
                <w:rFonts w:ascii="Calibri" w:hAnsi="Calibri" w:cs="Calibri"/>
                <w:b/>
                <w:sz w:val="22"/>
                <w:szCs w:val="22"/>
              </w:rPr>
              <w:t xml:space="preserve"> ΔΙΑΛΛΕΙΜΑ ΚΑΦΕ</w:t>
            </w:r>
          </w:p>
        </w:tc>
      </w:tr>
      <w:tr w:rsidR="00EE6C3F" w:rsidRPr="009F2E72" w:rsidTr="00E0592B">
        <w:tc>
          <w:tcPr>
            <w:tcW w:w="1398" w:type="dxa"/>
            <w:vMerge/>
            <w:shd w:val="clear" w:color="auto" w:fill="F4F3EC"/>
          </w:tcPr>
          <w:p w:rsidR="00EE6C3F" w:rsidRPr="00170AE7" w:rsidRDefault="00EE6C3F" w:rsidP="00EE6C3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E6C3F" w:rsidRPr="009F2E72" w:rsidRDefault="00CB5C5E" w:rsidP="00CB5C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Διάβρωση-ερεθιστικότητα</w:t>
            </w:r>
          </w:p>
        </w:tc>
        <w:tc>
          <w:tcPr>
            <w:tcW w:w="1931" w:type="dxa"/>
          </w:tcPr>
          <w:p w:rsidR="00EE6C3F" w:rsidRPr="009F2E72" w:rsidRDefault="00EE6C3F" w:rsidP="00EE6C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Ι.ΜΑΘΙΟΥΔΑΚΗ</w:t>
            </w:r>
          </w:p>
        </w:tc>
        <w:tc>
          <w:tcPr>
            <w:tcW w:w="1236" w:type="dxa"/>
          </w:tcPr>
          <w:p w:rsidR="00EE6C3F" w:rsidRPr="0024153E" w:rsidRDefault="00EE6C3F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</w:t>
            </w:r>
            <w:r w:rsidR="00170AE7" w:rsidRPr="0024153E">
              <w:rPr>
                <w:rFonts w:ascii="Calibri" w:hAnsi="Calibri" w:cs="Calibri"/>
                <w:sz w:val="22"/>
                <w:szCs w:val="22"/>
              </w:rPr>
              <w:t>2.30-</w:t>
            </w:r>
            <w:r w:rsidR="00E0592B" w:rsidRPr="0024153E">
              <w:rPr>
                <w:rFonts w:ascii="Calibri" w:hAnsi="Calibri" w:cs="Calibri"/>
                <w:sz w:val="22"/>
                <w:szCs w:val="22"/>
              </w:rPr>
              <w:t>13.30</w:t>
            </w:r>
            <w:r w:rsidRPr="0024153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E6C3F" w:rsidRPr="009F2E72" w:rsidTr="00E0592B">
        <w:tc>
          <w:tcPr>
            <w:tcW w:w="1398" w:type="dxa"/>
            <w:vMerge/>
            <w:shd w:val="clear" w:color="auto" w:fill="F4F3EC"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E6C3F" w:rsidRPr="00015DEE" w:rsidRDefault="00CB5C5E" w:rsidP="00CB5C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Η</w:t>
            </w:r>
          </w:p>
        </w:tc>
        <w:tc>
          <w:tcPr>
            <w:tcW w:w="1931" w:type="dxa"/>
          </w:tcPr>
          <w:p w:rsidR="00EE6C3F" w:rsidRDefault="00EE6C3F" w:rsidP="00EE6C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Ι.ΜΑΘΙΟΥΔΑΚΗ</w:t>
            </w:r>
          </w:p>
        </w:tc>
        <w:tc>
          <w:tcPr>
            <w:tcW w:w="1236" w:type="dxa"/>
          </w:tcPr>
          <w:p w:rsidR="00EE6C3F" w:rsidRPr="0024153E" w:rsidRDefault="00E0592B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13.30-14.15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700" w:type="dxa"/>
            <w:gridSpan w:val="3"/>
            <w:shd w:val="clear" w:color="auto" w:fill="EEECE1" w:themeFill="background2"/>
          </w:tcPr>
          <w:p w:rsidR="00E0592B" w:rsidRPr="0024153E" w:rsidRDefault="00E0592B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b/>
                <w:sz w:val="22"/>
                <w:szCs w:val="22"/>
              </w:rPr>
              <w:t>14.15 -15.00  ΕΛΑΦΡΥ ΓΕΥΜΑ</w:t>
            </w:r>
          </w:p>
        </w:tc>
      </w:tr>
      <w:tr w:rsidR="00EE6C3F" w:rsidRPr="009F2E72" w:rsidTr="00E0592B">
        <w:tc>
          <w:tcPr>
            <w:tcW w:w="1398" w:type="dxa"/>
            <w:vMerge/>
            <w:shd w:val="clear" w:color="auto" w:fill="F4F3EC"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E6C3F" w:rsidRPr="00836DEF" w:rsidRDefault="00CB5C5E" w:rsidP="00CB5C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Παράδειγμα</w:t>
            </w:r>
          </w:p>
        </w:tc>
        <w:tc>
          <w:tcPr>
            <w:tcW w:w="1931" w:type="dxa"/>
          </w:tcPr>
          <w:p w:rsidR="00EE6C3F" w:rsidRDefault="00EE6C3F" w:rsidP="00EE6C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Ι.ΜΑΘΙΟΥΔΑΚΗ</w:t>
            </w:r>
          </w:p>
        </w:tc>
        <w:tc>
          <w:tcPr>
            <w:tcW w:w="1236" w:type="dxa"/>
          </w:tcPr>
          <w:p w:rsidR="00EE6C3F" w:rsidRPr="0024153E" w:rsidRDefault="00E0592B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15.00-16.00</w:t>
            </w:r>
          </w:p>
        </w:tc>
      </w:tr>
      <w:tr w:rsidR="00EE6C3F" w:rsidRPr="009F2E72" w:rsidTr="00E0592B">
        <w:tc>
          <w:tcPr>
            <w:tcW w:w="1398" w:type="dxa"/>
            <w:vMerge/>
            <w:shd w:val="clear" w:color="auto" w:fill="F4F3EC"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  <w:vMerge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E6C3F" w:rsidRDefault="00EE6C3F" w:rsidP="00EE6C3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Αναφορά στους φυσικούς κινδύνους </w:t>
            </w:r>
          </w:p>
        </w:tc>
        <w:tc>
          <w:tcPr>
            <w:tcW w:w="1931" w:type="dxa"/>
          </w:tcPr>
          <w:p w:rsidR="00EE6C3F" w:rsidRPr="009F2E72" w:rsidRDefault="00EE6C3F" w:rsidP="00EE6C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Ι.ΜΑΘΙΟΥΔΑΚΗ</w:t>
            </w:r>
          </w:p>
        </w:tc>
        <w:tc>
          <w:tcPr>
            <w:tcW w:w="1236" w:type="dxa"/>
          </w:tcPr>
          <w:p w:rsidR="00EE6C3F" w:rsidRPr="0024153E" w:rsidRDefault="00E0592B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16.00-17.00</w:t>
            </w:r>
          </w:p>
        </w:tc>
      </w:tr>
      <w:tr w:rsidR="00E0592B" w:rsidRPr="009F2E72" w:rsidTr="00E0592B">
        <w:tc>
          <w:tcPr>
            <w:tcW w:w="1398" w:type="dxa"/>
            <w:vMerge w:val="restart"/>
            <w:shd w:val="clear" w:color="auto" w:fill="F4F3EC"/>
          </w:tcPr>
          <w:p w:rsidR="00E0592B" w:rsidRPr="00170AE7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0592B" w:rsidRDefault="00E0592B" w:rsidP="00E0592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</w:pPr>
            <w:r w:rsidRPr="00170AE7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  <w:r w:rsidRPr="00170AE7"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  <w:t>η</w:t>
            </w:r>
          </w:p>
          <w:p w:rsidR="00E0592B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0592B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Σάββατο</w:t>
            </w:r>
          </w:p>
          <w:p w:rsidR="00E0592B" w:rsidRPr="00170AE7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>6 Οκτωβρίου</w:t>
            </w:r>
          </w:p>
        </w:tc>
        <w:tc>
          <w:tcPr>
            <w:tcW w:w="1939" w:type="dxa"/>
            <w:vMerge w:val="restart"/>
            <w:vAlign w:val="center"/>
          </w:tcPr>
          <w:p w:rsidR="00E0592B" w:rsidRPr="00170AE7" w:rsidRDefault="00E0592B" w:rsidP="00E0592B">
            <w:pPr>
              <w:pStyle w:val="a3"/>
              <w:ind w:left="14" w:firstLine="23"/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  <w:sz w:val="22"/>
                <w:szCs w:val="22"/>
              </w:rPr>
              <w:t>2:ΚΡΙΤΗΡΙΑ ΤΑΞΙΝΟΜΗΣΗΣ ΩΣ ΠΡΟΣ ΤΗΝ ΥΓΕΙΑ ΚΑΙ ΤΟ ΠΕΡΙΒΑΛΛΟΝ- ΕΠΙΣΗΜΑΝΣΗ-ΠΑΡΑΔΕΙΓΜΑΤΑ</w:t>
            </w:r>
          </w:p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0592B" w:rsidRPr="009F2E72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Οξεία τοξικότητα</w:t>
            </w:r>
          </w:p>
        </w:tc>
        <w:tc>
          <w:tcPr>
            <w:tcW w:w="1931" w:type="dxa"/>
          </w:tcPr>
          <w:p w:rsidR="00E0592B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Χ.ΝΑΚΟΠΟΥΛΟΥ</w:t>
            </w:r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9.00-10.00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  <w:vAlign w:val="center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533" w:type="dxa"/>
          </w:tcPr>
          <w:p w:rsidR="00E0592B" w:rsidRPr="009F2E72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Κίνδυνοι για το περιβάλλον</w:t>
            </w:r>
          </w:p>
        </w:tc>
        <w:tc>
          <w:tcPr>
            <w:tcW w:w="1931" w:type="dxa"/>
          </w:tcPr>
          <w:p w:rsidR="00E0592B" w:rsidRPr="009F2E72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Χ.ΝΑΚΟΠΟΥΛΟΥ</w:t>
            </w:r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10.00-11.00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  <w:vAlign w:val="center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0592B" w:rsidRPr="00015DEE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Παράδειγμα</w:t>
            </w:r>
          </w:p>
        </w:tc>
        <w:tc>
          <w:tcPr>
            <w:tcW w:w="1931" w:type="dxa"/>
          </w:tcPr>
          <w:p w:rsidR="00E0592B" w:rsidRPr="00EE6C3F" w:rsidRDefault="00E0592B" w:rsidP="00E0592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Χ.ΝΑΚΟΠΟΥΛΟΥ</w:t>
            </w:r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11.00-12.00</w:t>
            </w:r>
          </w:p>
        </w:tc>
      </w:tr>
      <w:tr w:rsidR="00E0592B" w:rsidRPr="009F2E72" w:rsidTr="00E0592B">
        <w:trPr>
          <w:trHeight w:val="70"/>
        </w:trPr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E6C3F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  <w:vAlign w:val="center"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700" w:type="dxa"/>
            <w:gridSpan w:val="3"/>
            <w:shd w:val="clear" w:color="auto" w:fill="EEECE1" w:themeFill="background2"/>
          </w:tcPr>
          <w:p w:rsidR="00E0592B" w:rsidRPr="0024153E" w:rsidRDefault="00E0592B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b/>
                <w:sz w:val="22"/>
                <w:szCs w:val="22"/>
              </w:rPr>
              <w:t>12.00-12.</w:t>
            </w:r>
            <w:r w:rsidR="0024153E">
              <w:rPr>
                <w:rFonts w:ascii="Calibri" w:hAnsi="Calibri" w:cs="Calibri"/>
                <w:b/>
                <w:sz w:val="22"/>
                <w:szCs w:val="22"/>
              </w:rPr>
              <w:t>15</w:t>
            </w:r>
            <w:r w:rsidRPr="0024153E">
              <w:rPr>
                <w:rFonts w:ascii="Calibri" w:hAnsi="Calibri" w:cs="Calibri"/>
                <w:b/>
                <w:sz w:val="22"/>
                <w:szCs w:val="22"/>
              </w:rPr>
              <w:t xml:space="preserve"> ΔΙΑΛΛΕΙΜΑ ΚΑΦΕ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  <w:vAlign w:val="center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0592B" w:rsidRPr="00015DEE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Ευαισθητοποίηση</w:t>
            </w:r>
          </w:p>
        </w:tc>
        <w:tc>
          <w:tcPr>
            <w:tcW w:w="1931" w:type="dxa"/>
          </w:tcPr>
          <w:p w:rsidR="00E0592B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Σ.ΑΝΤΩΝΙΑΔΟΥ</w:t>
            </w:r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12.</w:t>
            </w:r>
            <w:r w:rsidR="0024153E">
              <w:rPr>
                <w:rFonts w:ascii="Calibri" w:hAnsi="Calibri" w:cs="Calibri"/>
                <w:sz w:val="22"/>
                <w:szCs w:val="22"/>
              </w:rPr>
              <w:t>15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-13.</w:t>
            </w:r>
            <w:r w:rsidR="0024153E">
              <w:rPr>
                <w:rFonts w:ascii="Calibri" w:hAnsi="Calibri" w:cs="Calibri"/>
                <w:sz w:val="22"/>
                <w:szCs w:val="22"/>
              </w:rPr>
              <w:t>15</w:t>
            </w:r>
            <w:r w:rsidRPr="0024153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0592B" w:rsidRPr="00D90B0F" w:rsidRDefault="00E0592B" w:rsidP="00E0592B">
            <w:pPr>
              <w:rPr>
                <w:rFonts w:ascii="Calibri" w:hAnsi="Calibri" w:cs="Calibri"/>
              </w:rPr>
            </w:pPr>
            <w:r w:rsidRPr="009F2E72">
              <w:rPr>
                <w:rFonts w:ascii="Calibri" w:hAnsi="Calibri" w:cs="Calibri"/>
                <w:sz w:val="22"/>
                <w:szCs w:val="22"/>
              </w:rPr>
              <w:t xml:space="preserve">Ευρετήριο ταξινόμησης </w:t>
            </w:r>
            <w:r>
              <w:rPr>
                <w:rFonts w:ascii="Calibri" w:hAnsi="Calibri" w:cs="Calibri"/>
                <w:sz w:val="22"/>
                <w:szCs w:val="22"/>
              </w:rPr>
              <w:t>–</w:t>
            </w:r>
            <w:r w:rsidRPr="009F2E72">
              <w:rPr>
                <w:rFonts w:ascii="Calibri" w:hAnsi="Calibri" w:cs="Calibri"/>
                <w:sz w:val="22"/>
                <w:szCs w:val="22"/>
              </w:rPr>
              <w:t xml:space="preserve"> επισήμανσης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+</w:t>
            </w:r>
            <w:r w:rsidRPr="009F2E72">
              <w:rPr>
                <w:rFonts w:ascii="Calibri" w:hAnsi="Calibri" w:cs="Calibri"/>
                <w:sz w:val="22"/>
                <w:szCs w:val="22"/>
              </w:rPr>
              <w:t>Εναρμονισμένη ταξινόμηση</w:t>
            </w:r>
            <w:r w:rsidRPr="00D90B0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31" w:type="dxa"/>
          </w:tcPr>
          <w:p w:rsidR="00E0592B" w:rsidRPr="00EE6C3F" w:rsidRDefault="00E0592B" w:rsidP="00E0592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Σ.ΑΝΤΩΝΙΑΔΟΥ</w:t>
            </w:r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13.</w:t>
            </w:r>
            <w:r w:rsidR="0024153E">
              <w:rPr>
                <w:rFonts w:ascii="Calibri" w:hAnsi="Calibri" w:cs="Calibri"/>
                <w:sz w:val="22"/>
                <w:szCs w:val="22"/>
              </w:rPr>
              <w:t>15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-14.</w:t>
            </w:r>
            <w:r w:rsidR="0024153E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700" w:type="dxa"/>
            <w:gridSpan w:val="3"/>
            <w:shd w:val="clear" w:color="auto" w:fill="EEECE1" w:themeFill="background2"/>
          </w:tcPr>
          <w:p w:rsidR="00E0592B" w:rsidRPr="0024153E" w:rsidRDefault="00E0592B" w:rsidP="00EE6C3F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b/>
                <w:sz w:val="22"/>
                <w:szCs w:val="22"/>
              </w:rPr>
              <w:t>14.</w:t>
            </w:r>
            <w:r w:rsidR="0024153E">
              <w:rPr>
                <w:rFonts w:ascii="Calibri" w:hAnsi="Calibri" w:cs="Calibri"/>
                <w:b/>
                <w:sz w:val="22"/>
                <w:szCs w:val="22"/>
              </w:rPr>
              <w:t>00</w:t>
            </w:r>
            <w:r w:rsidRPr="0024153E">
              <w:rPr>
                <w:rFonts w:ascii="Calibri" w:hAnsi="Calibri" w:cs="Calibri"/>
                <w:b/>
                <w:sz w:val="22"/>
                <w:szCs w:val="22"/>
              </w:rPr>
              <w:t xml:space="preserve"> -1</w:t>
            </w:r>
            <w:r w:rsidR="0024153E"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Pr="0024153E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24153E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Pr="0024153E">
              <w:rPr>
                <w:rFonts w:ascii="Calibri" w:hAnsi="Calibri" w:cs="Calibri"/>
                <w:b/>
                <w:sz w:val="22"/>
                <w:szCs w:val="22"/>
              </w:rPr>
              <w:t>0  ΕΛΑΦΡΥ ΓΕΥΜΑ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0592B" w:rsidRPr="00CB5C5E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Επισήμανση</w:t>
            </w:r>
            <w:r>
              <w:rPr>
                <w:rFonts w:ascii="Calibri" w:hAnsi="Calibri" w:cs="Calibri"/>
                <w:lang w:val="en-US"/>
              </w:rPr>
              <w:t>-</w:t>
            </w:r>
            <w:r>
              <w:rPr>
                <w:rFonts w:ascii="Calibri" w:hAnsi="Calibri" w:cs="Calibri"/>
              </w:rPr>
              <w:t>συσκευασία</w:t>
            </w:r>
          </w:p>
        </w:tc>
        <w:tc>
          <w:tcPr>
            <w:tcW w:w="1931" w:type="dxa"/>
          </w:tcPr>
          <w:p w:rsidR="00E0592B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Σ.ΑΝΤΩΝΙΑΔΟΥ</w:t>
            </w:r>
          </w:p>
        </w:tc>
        <w:tc>
          <w:tcPr>
            <w:tcW w:w="1236" w:type="dxa"/>
          </w:tcPr>
          <w:p w:rsidR="00E0592B" w:rsidRPr="0024153E" w:rsidRDefault="0024153E" w:rsidP="00E0592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  <w:r w:rsidR="00E0592B" w:rsidRPr="0024153E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="00E0592B" w:rsidRPr="0024153E">
              <w:rPr>
                <w:rFonts w:ascii="Calibri" w:hAnsi="Calibri" w:cs="Calibri"/>
                <w:sz w:val="22"/>
                <w:szCs w:val="22"/>
              </w:rPr>
              <w:t>0-1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E0592B" w:rsidRPr="0024153E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="00E0592B" w:rsidRPr="0024153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E0592B" w:rsidRPr="009F2E72" w:rsidTr="00E0592B"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9" w:type="dxa"/>
            <w:vMerge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3" w:type="dxa"/>
          </w:tcPr>
          <w:p w:rsidR="00E0592B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Παράδειγμα</w:t>
            </w:r>
          </w:p>
        </w:tc>
        <w:tc>
          <w:tcPr>
            <w:tcW w:w="1931" w:type="dxa"/>
          </w:tcPr>
          <w:p w:rsidR="00E0592B" w:rsidRPr="00D82404" w:rsidRDefault="00E0592B" w:rsidP="00E0592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Σ.ΑΝΤΩΝΙΑΔΟΥ</w:t>
            </w:r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</w:t>
            </w:r>
            <w:r w:rsidR="0024153E">
              <w:rPr>
                <w:rFonts w:ascii="Calibri" w:hAnsi="Calibri" w:cs="Calibri"/>
                <w:sz w:val="22"/>
                <w:szCs w:val="22"/>
              </w:rPr>
              <w:t>5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.</w:t>
            </w:r>
            <w:r w:rsidR="0024153E">
              <w:rPr>
                <w:rFonts w:ascii="Calibri" w:hAnsi="Calibri" w:cs="Calibri"/>
                <w:sz w:val="22"/>
                <w:szCs w:val="22"/>
              </w:rPr>
              <w:t>3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0-1</w:t>
            </w:r>
            <w:r w:rsidR="0024153E">
              <w:rPr>
                <w:rFonts w:ascii="Calibri" w:hAnsi="Calibri" w:cs="Calibri"/>
                <w:sz w:val="22"/>
                <w:szCs w:val="22"/>
              </w:rPr>
              <w:t>6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.</w:t>
            </w:r>
            <w:r w:rsidR="0024153E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E0592B" w:rsidRPr="009F2E72" w:rsidTr="00E0592B">
        <w:trPr>
          <w:trHeight w:val="353"/>
        </w:trPr>
        <w:tc>
          <w:tcPr>
            <w:tcW w:w="1398" w:type="dxa"/>
            <w:vMerge/>
            <w:shd w:val="clear" w:color="auto" w:fill="F4F3EC"/>
          </w:tcPr>
          <w:p w:rsidR="00E0592B" w:rsidRPr="00170AE7" w:rsidRDefault="00E0592B" w:rsidP="00E0592B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9" w:type="dxa"/>
          </w:tcPr>
          <w:p w:rsidR="00E0592B" w:rsidRPr="00170AE7" w:rsidRDefault="00E0592B" w:rsidP="00E0592B">
            <w:pPr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  <w:lang w:val="en-US"/>
              </w:rPr>
              <w:t xml:space="preserve">3: </w:t>
            </w:r>
            <w:r w:rsidRPr="00170AE7">
              <w:rPr>
                <w:rFonts w:ascii="Calibri" w:hAnsi="Calibri" w:cs="Calibri"/>
                <w:b/>
              </w:rPr>
              <w:t>ΑΞΙΟΛΟΓΗΣΗ</w:t>
            </w:r>
          </w:p>
        </w:tc>
        <w:tc>
          <w:tcPr>
            <w:tcW w:w="3533" w:type="dxa"/>
          </w:tcPr>
          <w:p w:rsidR="00E0592B" w:rsidRDefault="00E0592B" w:rsidP="00E0592B">
            <w:pPr>
              <w:rPr>
                <w:rFonts w:ascii="Calibri" w:hAnsi="Calibri" w:cs="Calibri"/>
              </w:rPr>
            </w:pPr>
          </w:p>
        </w:tc>
        <w:tc>
          <w:tcPr>
            <w:tcW w:w="1931" w:type="dxa"/>
          </w:tcPr>
          <w:p w:rsidR="00E0592B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236" w:type="dxa"/>
          </w:tcPr>
          <w:p w:rsidR="00E0592B" w:rsidRPr="0024153E" w:rsidRDefault="00E0592B" w:rsidP="00E0592B">
            <w:pPr>
              <w:rPr>
                <w:rFonts w:ascii="Calibri" w:hAnsi="Calibri" w:cs="Calibri"/>
                <w:sz w:val="22"/>
                <w:szCs w:val="22"/>
              </w:rPr>
            </w:pPr>
            <w:r w:rsidRPr="0024153E">
              <w:rPr>
                <w:rFonts w:ascii="Calibri" w:hAnsi="Calibri" w:cs="Calibri"/>
                <w:sz w:val="22"/>
                <w:szCs w:val="22"/>
              </w:rPr>
              <w:t>1</w:t>
            </w:r>
            <w:r w:rsidR="0024153E">
              <w:rPr>
                <w:rFonts w:ascii="Calibri" w:hAnsi="Calibri" w:cs="Calibri"/>
                <w:sz w:val="22"/>
                <w:szCs w:val="22"/>
              </w:rPr>
              <w:t>6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.</w:t>
            </w:r>
            <w:r w:rsidR="0024153E">
              <w:rPr>
                <w:rFonts w:ascii="Calibri" w:hAnsi="Calibri" w:cs="Calibri"/>
                <w:sz w:val="22"/>
                <w:szCs w:val="22"/>
              </w:rPr>
              <w:t>15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-1</w:t>
            </w:r>
            <w:r w:rsidR="0024153E">
              <w:rPr>
                <w:rFonts w:ascii="Calibri" w:hAnsi="Calibri" w:cs="Calibri"/>
                <w:sz w:val="22"/>
                <w:szCs w:val="22"/>
              </w:rPr>
              <w:t>7</w:t>
            </w:r>
            <w:r w:rsidRPr="0024153E">
              <w:rPr>
                <w:rFonts w:ascii="Calibri" w:hAnsi="Calibri" w:cs="Calibri"/>
                <w:sz w:val="22"/>
                <w:szCs w:val="22"/>
              </w:rPr>
              <w:t>.00</w:t>
            </w:r>
          </w:p>
        </w:tc>
      </w:tr>
    </w:tbl>
    <w:p w:rsidR="00E224A0" w:rsidRDefault="00E224A0"/>
    <w:sectPr w:rsidR="00E224A0" w:rsidSect="008E2D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047" w:rsidRDefault="00E31047" w:rsidP="008A70A3">
      <w:r>
        <w:separator/>
      </w:r>
    </w:p>
  </w:endnote>
  <w:endnote w:type="continuationSeparator" w:id="0">
    <w:p w:rsidR="00E31047" w:rsidRDefault="00E31047" w:rsidP="008A7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3" w:rsidRDefault="008A70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3" w:rsidRDefault="008A70A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3" w:rsidRDefault="008A70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047" w:rsidRDefault="00E31047" w:rsidP="008A70A3">
      <w:r>
        <w:separator/>
      </w:r>
    </w:p>
  </w:footnote>
  <w:footnote w:type="continuationSeparator" w:id="0">
    <w:p w:rsidR="00E31047" w:rsidRDefault="00E31047" w:rsidP="008A7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3" w:rsidRDefault="008A70A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35485" o:spid="_x0000_s2050" type="#_x0000_t75" style="position:absolute;margin-left:0;margin-top:0;width:431.95pt;height:471.55pt;z-index:-251657216;mso-position-horizontal:center;mso-position-horizontal-relative:margin;mso-position-vertical:center;mso-position-vertical-relative:margin" o:allowincell="f">
          <v:imagedata r:id="rId1" o:title="logo EEX ne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3" w:rsidRDefault="008A70A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35486" o:spid="_x0000_s2051" type="#_x0000_t75" style="position:absolute;margin-left:0;margin-top:0;width:431.95pt;height:471.55pt;z-index:-251656192;mso-position-horizontal:center;mso-position-horizontal-relative:margin;mso-position-vertical:center;mso-position-vertical-relative:margin" o:allowincell="f">
          <v:imagedata r:id="rId1" o:title="logo EEX ne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3" w:rsidRDefault="008A70A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35484" o:spid="_x0000_s2049" type="#_x0000_t75" style="position:absolute;margin-left:0;margin-top:0;width:431.95pt;height:471.55pt;z-index:-251658240;mso-position-horizontal:center;mso-position-horizontal-relative:margin;mso-position-vertical:center;mso-position-vertical-relative:margin" o:allowincell="f">
          <v:imagedata r:id="rId1" o:title="logo EEX ne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1EC"/>
    <w:rsid w:val="00015DEE"/>
    <w:rsid w:val="00170AE7"/>
    <w:rsid w:val="001D7DBF"/>
    <w:rsid w:val="0024153E"/>
    <w:rsid w:val="00276CBD"/>
    <w:rsid w:val="002A3840"/>
    <w:rsid w:val="002B208A"/>
    <w:rsid w:val="00565510"/>
    <w:rsid w:val="005F0113"/>
    <w:rsid w:val="006919D1"/>
    <w:rsid w:val="00776515"/>
    <w:rsid w:val="007E1DEB"/>
    <w:rsid w:val="00836DEF"/>
    <w:rsid w:val="0086705A"/>
    <w:rsid w:val="008A70A3"/>
    <w:rsid w:val="008B0C3B"/>
    <w:rsid w:val="008C424A"/>
    <w:rsid w:val="008E2DAE"/>
    <w:rsid w:val="00922AB0"/>
    <w:rsid w:val="00A849DB"/>
    <w:rsid w:val="00BC2673"/>
    <w:rsid w:val="00C93846"/>
    <w:rsid w:val="00C94F8B"/>
    <w:rsid w:val="00CB5C5E"/>
    <w:rsid w:val="00D474B1"/>
    <w:rsid w:val="00D82404"/>
    <w:rsid w:val="00D90B0F"/>
    <w:rsid w:val="00E0592B"/>
    <w:rsid w:val="00E071EC"/>
    <w:rsid w:val="00E224A0"/>
    <w:rsid w:val="00E31047"/>
    <w:rsid w:val="00E84E33"/>
    <w:rsid w:val="00EE6C3F"/>
    <w:rsid w:val="00F5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9C3D2F"/>
  <w15:docId w15:val="{E4320967-23C4-43EC-AFD1-CB15BC46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left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71EC"/>
    <w:pPr>
      <w:spacing w:after="0"/>
      <w:ind w:left="0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1EC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8A70A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8A70A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footer"/>
    <w:basedOn w:val="a"/>
    <w:link w:val="Char0"/>
    <w:uiPriority w:val="99"/>
    <w:unhideWhenUsed/>
    <w:rsid w:val="008A70A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8A70A3"/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EA5DA-834B-42CC-9B16-5D156D3C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Fillenia Sideri</cp:lastModifiedBy>
  <cp:revision>4</cp:revision>
  <cp:lastPrinted>2015-10-21T10:58:00Z</cp:lastPrinted>
  <dcterms:created xsi:type="dcterms:W3CDTF">2018-07-17T18:30:00Z</dcterms:created>
  <dcterms:modified xsi:type="dcterms:W3CDTF">2018-09-30T19:55:00Z</dcterms:modified>
</cp:coreProperties>
</file>